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1DE" w:rsidRDefault="00A771DE"/>
    <w:p w:rsidR="00A771DE" w:rsidRPr="00A771DE" w:rsidRDefault="00A771DE" w:rsidP="00A771DE"/>
    <w:p w:rsidR="00A771DE" w:rsidRDefault="00A771DE" w:rsidP="00A771DE"/>
    <w:p w:rsidR="00A771DE" w:rsidRPr="007C0C80" w:rsidRDefault="00A771DE" w:rsidP="00A771DE">
      <w:pPr>
        <w:pStyle w:val="a3"/>
        <w:rPr>
          <w:b/>
        </w:rPr>
      </w:pPr>
      <w:r w:rsidRPr="007C0C80">
        <w:rPr>
          <w:b/>
        </w:rPr>
        <w:t>Республика Бурятия</w:t>
      </w:r>
    </w:p>
    <w:p w:rsidR="00A771DE" w:rsidRDefault="00A771DE" w:rsidP="00A771D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771DE" w:rsidRDefault="00A771DE" w:rsidP="00A771DE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 решением сессии Совета</w:t>
      </w:r>
    </w:p>
    <w:p w:rsidR="00A771DE" w:rsidRDefault="00A771DE" w:rsidP="00A771DE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городского поселения</w:t>
      </w:r>
    </w:p>
    <w:p w:rsidR="00A771DE" w:rsidRDefault="00A771DE" w:rsidP="00A771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«_Бабушкинское 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района</w:t>
      </w:r>
    </w:p>
    <w:p w:rsidR="00A771DE" w:rsidRDefault="00A771DE" w:rsidP="00A771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«_27_» Декабря_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121_</w:t>
      </w: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A771DE" w:rsidRDefault="00A771DE" w:rsidP="00A771DE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A771DE" w:rsidRDefault="00A771DE" w:rsidP="00A771DE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A771DE" w:rsidRDefault="00A771DE" w:rsidP="00A771DE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городского поселения</w:t>
      </w:r>
    </w:p>
    <w:p w:rsidR="00A771DE" w:rsidRDefault="00A771DE" w:rsidP="00A771DE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«Бабушкинское»</w:t>
      </w:r>
    </w:p>
    <w:p w:rsidR="00A771DE" w:rsidRDefault="00A771DE" w:rsidP="00A771DE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0"/>
          <w:szCs w:val="48"/>
        </w:rPr>
        <w:t>Кабанского</w:t>
      </w:r>
      <w:proofErr w:type="spellEnd"/>
      <w:r>
        <w:rPr>
          <w:b/>
          <w:sz w:val="40"/>
          <w:szCs w:val="48"/>
        </w:rPr>
        <w:t xml:space="preserve"> района</w:t>
      </w: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jc w:val="center"/>
        <w:rPr>
          <w:sz w:val="28"/>
          <w:szCs w:val="28"/>
        </w:rPr>
      </w:pPr>
    </w:p>
    <w:p w:rsidR="00A771DE" w:rsidRDefault="00A771DE" w:rsidP="00A771DE">
      <w:pPr>
        <w:tabs>
          <w:tab w:val="left" w:pos="135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2010г.</w:t>
      </w:r>
    </w:p>
    <w:p w:rsidR="00A771DE" w:rsidRDefault="00A771DE" w:rsidP="00A771DE"/>
    <w:p w:rsidR="00A771DE" w:rsidRDefault="00A771DE" w:rsidP="00A771DE"/>
    <w:p w:rsidR="00A771DE" w:rsidRDefault="00A771DE" w:rsidP="00A771DE"/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Внести в Устав  муниципального образования городского поселения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«Бабушкинское»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 района следующие изменения и  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дополнения: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 часть 1 статьи 2 дополнить пунктом  34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«34)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12.01.1996г. №7-ФЗ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 некоммерческих организациях»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 в части 2 статьи 3 слова « только за счет собственных доходов местных бюджетов ( за исключением субвенций и дотаций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предоставляемых из федерального бюджета и республиканского бюджета)» заменить словами « за счет 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  в части 7 статьи 11 слова «частями 3, 5 и 7» заменить словами «частями 5 и 7»;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4)часть 3 статьи 21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«3. Депутаты Совета депутатов поселения избираются на муниципальных выборах по мажоритарной избирательной системе относительного большинства сроком на пять лет. При этом депутаты Совета депутатов поселения избираются по многомандатным избирательным округам с равным числом замещаемых мандатов</w:t>
      </w:r>
      <w:proofErr w:type="gramStart"/>
      <w:r>
        <w:rPr>
          <w:sz w:val="28"/>
          <w:szCs w:val="28"/>
        </w:rPr>
        <w:t>.»;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5)  в статье 22: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в части 1: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пункт 4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«4) принятие планов и программ развития поселения, муниципальных программ в области энергосбережения и повышения энергетической эффективности, утверждение отчетов об их исполнении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12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«12) принятие решения об удалении Главы поселения в отставку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частью 1.1.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«1.1. Совет депутатов поселения заслушивает ежегодные отчеты Главы поселения о результатах его деятельности, деятельности Администрации 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поселения и иных подведомственных Главе поселения органов местного самоуправления, в том числе о решении вопросов, поставленных Советом депутатов поселения</w:t>
      </w:r>
      <w:proofErr w:type="gramStart"/>
      <w:r>
        <w:rPr>
          <w:sz w:val="28"/>
          <w:szCs w:val="28"/>
        </w:rPr>
        <w:t>.»;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6) часть 7 статьи 24 дополнить пунктом 2.1.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«2.1) удаления в отставку в соответствии со статьей 52.1 настоящего Устава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7) в статье 25: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часть 2 дополнить пунктом 5.1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 5.1)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Республики Бурятия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частью 3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 3. Глава поселения представляет Совету депутатов поселения ежегодные отчеты о результатах своей деятельности, о результатах деятельности Администрации поселения и иных подведомственных ему органов местного самоуправления, в том числе о решении вопросов, поставленных Советом депутатов поселения</w:t>
      </w:r>
      <w:proofErr w:type="gramStart"/>
      <w:r>
        <w:rPr>
          <w:sz w:val="28"/>
          <w:szCs w:val="28"/>
        </w:rPr>
        <w:t>.»;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8) в статье 26: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в пункте 2 части 8 слова «не менее 10 лет» заменить словами «не менее 3 лет»;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пункт 11 части 9 дополнить словами «и иными федеральными законами»;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частью 11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«11. Главе поселения, депутату, осуществляющему полномочия на постоянной основе, предоставляется ежегодный  основной  и дополнительный оплачиваемый отпуск за ненормированный рабочий день продолжительностью 52 календарных дня  и ежегодный дополнительный оплачиваемый отпуск в связи с работой в местностях с особыми климатическими условиями продолжительностью 8 календарных дней, в соответствии с федеральным законодательством</w:t>
      </w:r>
      <w:proofErr w:type="gramStart"/>
      <w:r>
        <w:rPr>
          <w:sz w:val="28"/>
          <w:szCs w:val="28"/>
        </w:rPr>
        <w:t>.»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9) в части 1 статьи 29: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пункт 24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«24) присваивает наименования улицам, площадям и иным территориям проживания граждан в населенных пунктах, устанавливает нумерацию домов, организует освещение улиц и установку указателей с наименованиями улиц и номерами домов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пунктами 39.1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«39.1) организует реализацию муниципальных программ в области энергосбережения и повышения энергетической эффективности, организует проведение энергетического обследования многоквартирных домов,                                                                             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помещения</w:t>
      </w:r>
      <w:proofErr w:type="gramEnd"/>
      <w:r>
        <w:rPr>
          <w:sz w:val="28"/>
          <w:szCs w:val="28"/>
        </w:rPr>
        <w:t xml:space="preserve"> которых составляют муниципальный жилищный фонд в границах поселения и проведение иных мероприятий, предусмотренных законодательством об энергосбережении и о повышении энергетической эффективности;»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10)  в статье 30: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часть 2 дополнить словами «в количестве 6 членов с правом решающего голоса»;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в части 3 слова «на 4 года» заменить словами «на 5 лет»;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11) часть 1 статьи  31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proofErr w:type="gramStart"/>
      <w:r>
        <w:rPr>
          <w:sz w:val="28"/>
          <w:szCs w:val="28"/>
        </w:rPr>
        <w:t>Муниципальный правовой акт - решение, принятое непосредственно населением поселения по вопросам местного значения, либо решение, принятое органом местного самоуправления и (или) должностным лицом местного самоуправления по вопросам местного значения, по вопросам осуществления отдельных государственных полномочий, переданных органам местного самоуправления федеральными законами и республиканскими законами, а также по иным вопросам, отнесенным настоящим Уставом в соответствии с федеральными законами к полномочиям органов местного</w:t>
      </w:r>
      <w:proofErr w:type="gramEnd"/>
      <w:r>
        <w:rPr>
          <w:sz w:val="28"/>
          <w:szCs w:val="28"/>
        </w:rPr>
        <w:t xml:space="preserve"> самоуправления и (или) должностных лиц местного самоуправления, документально оформленное, обязательное для исполнения на территории поселения, устанавливающее либо изменяющее общеобязательные правила или имеющее индивидуальный характер</w:t>
      </w:r>
      <w:proofErr w:type="gramStart"/>
      <w:r>
        <w:rPr>
          <w:sz w:val="28"/>
          <w:szCs w:val="28"/>
        </w:rPr>
        <w:t>.»;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12) часть 2 статьи 39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Правовое положение (статус) муниципального служащего, включая основные права и обязанности муниципального служащего, ограничения и запреты, связанные с муниципальной службой, устанавливается Федеральным законом от 02.03.2007г. № 25-ФЗ «О муниципальной службе в Российской Федерации» (далее - Федеральный закон «О муниципальной службе в Российской Федерации»), Федеральным законом от 25.12.2008г. № 273-ФЗ «О противодействии коррупции» (далее – Федеральный закон «О противодействии коррупции»).»;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13) часть 1 статьи 40 изложить в следующей редакции: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«1. Условия и порядок прохождения муниципальной службы в поселении регулируются Федеральным законом «О муниципальной службе в Российской Федерации», Федеральным законом «О противодействии коррупции», иными федеральными законами и принимаемыми в соответствии с ними законами Республики Бурятия, муниципальными правовыми актами</w:t>
      </w:r>
      <w:proofErr w:type="gramStart"/>
      <w:r>
        <w:rPr>
          <w:sz w:val="28"/>
          <w:szCs w:val="28"/>
        </w:rPr>
        <w:t>.»;</w:t>
      </w:r>
      <w:proofErr w:type="gramEnd"/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14) дополнить статьей 52.1 следующего содержания: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Статья 52.1. Удаление Главы поселения в отставку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 Совет депутатов поселения в соответствии с Федеральным законом «Об общих принципах организации местного самоуправления в Российской Федерации» вправе удалить Главу поселения в отставку по инициативе депутатов Совета депутатов поселения или по инициативе Президента Республики Бурятия.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Основаниями для удаления Главы поселения в отставку являются: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«Об общих принципах организации местного самоуправления в Российской Федерации»;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«Об общих принципах организации местного самоуправления в Российской Федерации», иными </w:t>
      </w:r>
      <w:proofErr w:type="spellStart"/>
      <w:r>
        <w:rPr>
          <w:sz w:val="28"/>
          <w:szCs w:val="28"/>
        </w:rPr>
        <w:t>федераия</w:t>
      </w:r>
      <w:proofErr w:type="spellEnd"/>
      <w:r>
        <w:rPr>
          <w:sz w:val="28"/>
          <w:szCs w:val="28"/>
        </w:rPr>
        <w:t xml:space="preserve">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Республики Бурятия;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 неудовлетворительная оценка деятельности Главы поселения Советом депутатов поселения по результатам его ежегодного отчета перед Советом депутатов поселения, данная два раза подряд.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Удаление Главы поселения наступает в порядке, установленном статьей 74.1 Федерального закона «Об общих принципах организации местного самоуправления в Российской Федерации</w:t>
      </w:r>
      <w:proofErr w:type="gramStart"/>
      <w:r>
        <w:rPr>
          <w:sz w:val="28"/>
          <w:szCs w:val="28"/>
        </w:rPr>
        <w:t>.».</w:t>
      </w:r>
      <w:proofErr w:type="gramEnd"/>
    </w:p>
    <w:p w:rsidR="00A771DE" w:rsidRDefault="00A771DE" w:rsidP="00A771DE">
      <w:pPr>
        <w:ind w:firstLine="700"/>
        <w:jc w:val="both"/>
        <w:rPr>
          <w:sz w:val="28"/>
          <w:szCs w:val="28"/>
        </w:rPr>
      </w:pPr>
    </w:p>
    <w:p w:rsidR="00A771DE" w:rsidRDefault="00A771DE" w:rsidP="00A771DE"/>
    <w:p w:rsidR="00A771DE" w:rsidRDefault="00A771DE" w:rsidP="00A771DE"/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Глава МОГП «Бабушкинское»                               В.А. Ларюшкин.</w:t>
      </w: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771DE" w:rsidRDefault="00A771DE" w:rsidP="00A771DE"/>
    <w:p w:rsidR="00A771DE" w:rsidRDefault="00A771DE" w:rsidP="00A771DE"/>
    <w:p w:rsidR="00DF371F" w:rsidRPr="00A771DE" w:rsidRDefault="00A771DE" w:rsidP="00A771DE">
      <w:pPr>
        <w:ind w:firstLine="708"/>
      </w:pPr>
      <w:bookmarkStart w:id="0" w:name="_GoBack"/>
      <w:bookmarkEnd w:id="0"/>
    </w:p>
    <w:sectPr w:rsidR="00DF371F" w:rsidRPr="00A77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DE"/>
    <w:rsid w:val="00374FFB"/>
    <w:rsid w:val="00465C30"/>
    <w:rsid w:val="00A7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771D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A771D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771D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A771D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1</cp:revision>
  <dcterms:created xsi:type="dcterms:W3CDTF">2012-10-29T07:56:00Z</dcterms:created>
  <dcterms:modified xsi:type="dcterms:W3CDTF">2012-10-29T07:57:00Z</dcterms:modified>
</cp:coreProperties>
</file>